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1F528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</w:t>
            </w:r>
            <w:r w:rsidR="001F5281">
              <w:rPr>
                <w:color w:val="000000"/>
                <w:sz w:val="22"/>
                <w:szCs w:val="22"/>
              </w:rPr>
              <w:t>248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1F5281">
              <w:rPr>
                <w:color w:val="000000"/>
                <w:sz w:val="22"/>
                <w:szCs w:val="22"/>
              </w:rPr>
              <w:t>, 297.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1F5281">
        <w:rPr>
          <w:color w:val="000000"/>
        </w:rPr>
        <w:t>03</w:t>
      </w:r>
      <w:r w:rsidR="003469A1">
        <w:rPr>
          <w:color w:val="000000"/>
        </w:rPr>
        <w:t>.0</w:t>
      </w:r>
      <w:r w:rsidR="001F5281">
        <w:rPr>
          <w:color w:val="000000"/>
        </w:rPr>
        <w:t>3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p w:rsidR="001F5281" w:rsidRDefault="001F5281"/>
    <w:p w:rsidR="001F5281" w:rsidRDefault="001F5281"/>
    <w:p w:rsidR="001F5281" w:rsidRDefault="001F5281"/>
    <w:p w:rsidR="001F5281" w:rsidRDefault="001F5281"/>
    <w:p w:rsidR="001F5281" w:rsidRDefault="001F5281"/>
    <w:p w:rsidR="001F5281" w:rsidRDefault="001F5281"/>
    <w:p w:rsidR="001F5281" w:rsidRDefault="001F5281" w:rsidP="001F5281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Информационное сообщение о предоставлении земельного участка</w:t>
      </w:r>
    </w:p>
    <w:p w:rsidR="001F5281" w:rsidRDefault="001F5281" w:rsidP="001F5281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возможном предоставлении земельного участка на праве собственности: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F5281" w:rsidTr="00A9729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F5281" w:rsidTr="00A9729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1F528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</w:t>
            </w:r>
            <w:r>
              <w:rPr>
                <w:color w:val="000000"/>
                <w:sz w:val="22"/>
                <w:szCs w:val="22"/>
              </w:rPr>
              <w:t>424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>
              <w:rPr>
                <w:color w:val="000000"/>
                <w:sz w:val="22"/>
                <w:szCs w:val="22"/>
              </w:rPr>
              <w:t>, 114.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281" w:rsidRDefault="001F5281" w:rsidP="00A9729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1F5281" w:rsidRDefault="001F5281" w:rsidP="001F5281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Со схемой расположения земельного участка можно ознакомиться,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 ежеднев</w:t>
      </w:r>
      <w:bookmarkStart w:id="0" w:name="_GoBack"/>
      <w:bookmarkEnd w:id="0"/>
      <w:r>
        <w:rPr>
          <w:color w:val="000000"/>
        </w:rPr>
        <w:t xml:space="preserve">но с 09.00 до 17.00 часов, перерыв с 12.00 – 13.00 часов, кроме субботы, воскресенья и праздничных дней. </w:t>
      </w:r>
    </w:p>
    <w:p w:rsidR="001F5281" w:rsidRDefault="001F5281" w:rsidP="001F5281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земельного участка в собственность,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продаже земельного участка. Дата окончания приема заявления – </w:t>
      </w:r>
      <w:r>
        <w:rPr>
          <w:color w:val="000000"/>
        </w:rPr>
        <w:t>03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 xml:space="preserve">.2022.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F5281" w:rsidRDefault="001F5281" w:rsidP="001F5281"/>
    <w:p w:rsidR="001F5281" w:rsidRDefault="001F5281"/>
    <w:sectPr w:rsidR="001F5281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1F5281"/>
    <w:rsid w:val="00243B12"/>
    <w:rsid w:val="003469A1"/>
    <w:rsid w:val="0053520B"/>
    <w:rsid w:val="005E5339"/>
    <w:rsid w:val="00673B0A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2019-10-23T07:01:00Z</dcterms:created>
  <dcterms:modified xsi:type="dcterms:W3CDTF">2022-02-03T06:52:00Z</dcterms:modified>
</cp:coreProperties>
</file>